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2rrhvckodfe" w:id="0"/>
      <w:bookmarkEnd w:id="0"/>
      <w:r w:rsidDel="00000000" w:rsidR="00000000" w:rsidRPr="00000000">
        <w:rPr>
          <w:rtl w:val="0"/>
        </w:rPr>
        <w:t xml:space="preserve">Muffins… how, what, why??? </w:t>
      </w:r>
      <w:r w:rsidDel="00000000" w:rsidR="00000000" w:rsidRPr="00000000">
        <w:drawing>
          <wp:anchor allowOverlap="1" behindDoc="0" distB="114300" distT="114300" distL="114300" distR="114300" hidden="0" layoutInCell="1" locked="0" relativeHeight="0" simplePos="0">
            <wp:simplePos x="0" y="0"/>
            <wp:positionH relativeFrom="column">
              <wp:posOffset>4029075</wp:posOffset>
            </wp:positionH>
            <wp:positionV relativeFrom="paragraph">
              <wp:posOffset>114300</wp:posOffset>
            </wp:positionV>
            <wp:extent cx="2200275" cy="2076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0275" cy="20764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color w:val="333333"/>
          <w:sz w:val="20"/>
          <w:szCs w:val="20"/>
          <w:highlight w:val="white"/>
        </w:rPr>
      </w:pPr>
      <w:r w:rsidDel="00000000" w:rsidR="00000000" w:rsidRPr="00000000">
        <w:rPr>
          <w:color w:val="333333"/>
          <w:sz w:val="20"/>
          <w:szCs w:val="20"/>
          <w:highlight w:val="white"/>
          <w:rtl w:val="0"/>
        </w:rPr>
        <w:t xml:space="preserve">Have you ever wondered about the purpose of each of the ingredients in muffins and the importance of each step of the procedure? We are going to conduct experiments to find out what the purpose is and how important each step is.</w:t>
      </w:r>
    </w:p>
    <w:p w:rsidR="00000000" w:rsidDel="00000000" w:rsidP="00000000" w:rsidRDefault="00000000" w:rsidRPr="00000000" w14:paraId="00000004">
      <w:pPr>
        <w:spacing w:after="240" w:before="240" w:lineRule="auto"/>
        <w:rPr>
          <w:color w:val="333333"/>
          <w:sz w:val="20"/>
          <w:szCs w:val="20"/>
          <w:highlight w:val="white"/>
        </w:rPr>
      </w:pPr>
      <w:r w:rsidDel="00000000" w:rsidR="00000000" w:rsidRPr="00000000">
        <w:rPr>
          <w:color w:val="333333"/>
          <w:sz w:val="20"/>
          <w:szCs w:val="20"/>
          <w:highlight w:val="white"/>
          <w:rtl w:val="0"/>
        </w:rPr>
        <w:t xml:space="preserve">Variables include: Ingredient type and amounts, temperature, agitation, time, procedure changes etc.</w:t>
      </w:r>
    </w:p>
    <w:p w:rsidR="00000000" w:rsidDel="00000000" w:rsidP="00000000" w:rsidRDefault="00000000" w:rsidRPr="00000000" w14:paraId="00000005">
      <w:pPr>
        <w:spacing w:after="240" w:before="240" w:lineRule="auto"/>
        <w:rPr>
          <w:b w:val="1"/>
          <w:color w:val="333333"/>
          <w:sz w:val="20"/>
          <w:szCs w:val="20"/>
          <w:highlight w:val="white"/>
        </w:rPr>
      </w:pPr>
      <w:r w:rsidDel="00000000" w:rsidR="00000000" w:rsidRPr="00000000">
        <w:rPr>
          <w:b w:val="1"/>
          <w:color w:val="333333"/>
          <w:sz w:val="20"/>
          <w:szCs w:val="20"/>
          <w:highlight w:val="white"/>
          <w:rtl w:val="0"/>
        </w:rPr>
        <w:t xml:space="preserve">This is an individual project</w:t>
      </w:r>
    </w:p>
    <w:p w:rsidR="00000000" w:rsidDel="00000000" w:rsidP="00000000" w:rsidRDefault="00000000" w:rsidRPr="00000000" w14:paraId="00000006">
      <w:pPr>
        <w:spacing w:after="240" w:before="240" w:lineRule="auto"/>
        <w:rPr>
          <w:b w:val="1"/>
          <w:color w:val="333333"/>
          <w:sz w:val="20"/>
          <w:szCs w:val="20"/>
          <w:highlight w:val="white"/>
        </w:rPr>
      </w:pPr>
      <w:r w:rsidDel="00000000" w:rsidR="00000000" w:rsidRPr="00000000">
        <w:rPr>
          <w:b w:val="1"/>
          <w:color w:val="333333"/>
          <w:sz w:val="20"/>
          <w:szCs w:val="20"/>
          <w:highlight w:val="white"/>
          <w:u w:val="single"/>
          <w:rtl w:val="0"/>
        </w:rPr>
        <w:t xml:space="preserve">TASK:</w:t>
      </w:r>
      <w:r w:rsidDel="00000000" w:rsidR="00000000" w:rsidRPr="00000000">
        <w:rPr>
          <w:b w:val="1"/>
          <w:color w:val="333333"/>
          <w:sz w:val="20"/>
          <w:szCs w:val="20"/>
          <w:highlight w:val="white"/>
          <w:rtl w:val="0"/>
        </w:rPr>
        <w:t xml:space="preserve"> </w:t>
      </w:r>
    </w:p>
    <w:p w:rsidR="00000000" w:rsidDel="00000000" w:rsidP="00000000" w:rsidRDefault="00000000" w:rsidRPr="00000000" w14:paraId="00000007">
      <w:pPr>
        <w:numPr>
          <w:ilvl w:val="0"/>
          <w:numId w:val="1"/>
        </w:numPr>
        <w:spacing w:after="0" w:afterAutospacing="0" w:before="240" w:lineRule="auto"/>
        <w:ind w:left="720" w:hanging="360"/>
        <w:rPr>
          <w:color w:val="333333"/>
          <w:sz w:val="20"/>
          <w:szCs w:val="20"/>
          <w:highlight w:val="white"/>
          <w:u w:val="none"/>
        </w:rPr>
      </w:pPr>
      <w:r w:rsidDel="00000000" w:rsidR="00000000" w:rsidRPr="00000000">
        <w:rPr>
          <w:b w:val="1"/>
          <w:color w:val="333333"/>
          <w:sz w:val="20"/>
          <w:szCs w:val="20"/>
          <w:highlight w:val="white"/>
          <w:rtl w:val="0"/>
        </w:rPr>
        <w:t xml:space="preserve">Find and turn in a muffin recipe</w:t>
      </w:r>
      <w:r w:rsidDel="00000000" w:rsidR="00000000" w:rsidRPr="00000000">
        <w:rPr>
          <w:color w:val="333333"/>
          <w:sz w:val="20"/>
          <w:szCs w:val="20"/>
          <w:highlight w:val="white"/>
          <w:rtl w:val="0"/>
        </w:rPr>
        <w:t xml:space="preserve">, reduce yield to make 6-8 muffins.  </w:t>
      </w:r>
    </w:p>
    <w:p w:rsidR="00000000" w:rsidDel="00000000" w:rsidP="00000000" w:rsidRDefault="00000000" w:rsidRPr="00000000" w14:paraId="00000008">
      <w:pPr>
        <w:numPr>
          <w:ilvl w:val="0"/>
          <w:numId w:val="1"/>
        </w:numPr>
        <w:spacing w:after="0" w:afterAutospacing="0" w:before="0" w:beforeAutospacing="0" w:lineRule="auto"/>
        <w:ind w:left="720" w:hanging="360"/>
        <w:rPr>
          <w:color w:val="333333"/>
          <w:sz w:val="20"/>
          <w:szCs w:val="20"/>
          <w:highlight w:val="white"/>
          <w:u w:val="none"/>
        </w:rPr>
      </w:pPr>
      <w:r w:rsidDel="00000000" w:rsidR="00000000" w:rsidRPr="00000000">
        <w:rPr>
          <w:b w:val="1"/>
          <w:color w:val="333333"/>
          <w:sz w:val="20"/>
          <w:szCs w:val="20"/>
          <w:highlight w:val="white"/>
          <w:rtl w:val="0"/>
        </w:rPr>
        <w:t xml:space="preserve">Identify your variable and experiment</w:t>
      </w:r>
      <w:r w:rsidDel="00000000" w:rsidR="00000000" w:rsidRPr="00000000">
        <w:rPr>
          <w:color w:val="333333"/>
          <w:sz w:val="20"/>
          <w:szCs w:val="20"/>
          <w:highlight w:val="white"/>
          <w:rtl w:val="0"/>
        </w:rPr>
        <w:t xml:space="preserve">: Look at the examples given and identify your aim and experiment procedure.  Confirm this with me (Mrs Debelle)</w:t>
      </w:r>
    </w:p>
    <w:p w:rsidR="00000000" w:rsidDel="00000000" w:rsidP="00000000" w:rsidRDefault="00000000" w:rsidRPr="00000000" w14:paraId="00000009">
      <w:pPr>
        <w:numPr>
          <w:ilvl w:val="0"/>
          <w:numId w:val="1"/>
        </w:numPr>
        <w:spacing w:after="0" w:afterAutospacing="0" w:before="0" w:beforeAutospacing="0" w:lineRule="auto"/>
        <w:ind w:left="720" w:hanging="360"/>
        <w:rPr>
          <w:b w:val="1"/>
          <w:color w:val="333333"/>
          <w:sz w:val="20"/>
          <w:szCs w:val="20"/>
          <w:highlight w:val="white"/>
        </w:rPr>
      </w:pPr>
      <w:r w:rsidDel="00000000" w:rsidR="00000000" w:rsidRPr="00000000">
        <w:rPr>
          <w:b w:val="1"/>
          <w:color w:val="333333"/>
          <w:sz w:val="20"/>
          <w:szCs w:val="20"/>
          <w:highlight w:val="white"/>
          <w:rtl w:val="0"/>
        </w:rPr>
        <w:t xml:space="preserve">Neatly type up Lab.</w:t>
      </w:r>
      <w:r w:rsidDel="00000000" w:rsidR="00000000" w:rsidRPr="00000000">
        <w:rPr>
          <w:color w:val="333333"/>
          <w:sz w:val="20"/>
          <w:szCs w:val="20"/>
          <w:highlight w:val="white"/>
          <w:rtl w:val="0"/>
        </w:rPr>
        <w:t xml:space="preserve"> </w:t>
      </w:r>
      <w:r w:rsidDel="00000000" w:rsidR="00000000" w:rsidRPr="00000000">
        <w:rPr>
          <w:i w:val="1"/>
          <w:color w:val="333333"/>
          <w:sz w:val="20"/>
          <w:szCs w:val="20"/>
          <w:highlight w:val="white"/>
          <w:u w:val="single"/>
          <w:rtl w:val="0"/>
        </w:rPr>
        <w:t xml:space="preserve">Part a, b and c due Tuesday 21st; Part d and e due same day as experiment.</w:t>
      </w:r>
    </w:p>
    <w:p w:rsidR="00000000" w:rsidDel="00000000" w:rsidP="00000000" w:rsidRDefault="00000000" w:rsidRPr="00000000" w14:paraId="0000000A">
      <w:pPr>
        <w:numPr>
          <w:ilvl w:val="1"/>
          <w:numId w:val="1"/>
        </w:numPr>
        <w:spacing w:after="0" w:afterAutospacing="0" w:before="0" w:beforeAutospacing="0" w:lineRule="auto"/>
        <w:ind w:left="1440" w:hanging="360"/>
        <w:rPr>
          <w:color w:val="333333"/>
          <w:sz w:val="20"/>
          <w:szCs w:val="20"/>
          <w:highlight w:val="white"/>
          <w:u w:val="none"/>
        </w:rPr>
      </w:pPr>
      <w:r w:rsidDel="00000000" w:rsidR="00000000" w:rsidRPr="00000000">
        <w:rPr>
          <w:color w:val="333333"/>
          <w:sz w:val="20"/>
          <w:szCs w:val="20"/>
          <w:highlight w:val="white"/>
          <w:rtl w:val="0"/>
        </w:rPr>
        <w:t xml:space="preserve">Title</w:t>
      </w:r>
    </w:p>
    <w:p w:rsidR="00000000" w:rsidDel="00000000" w:rsidP="00000000" w:rsidRDefault="00000000" w:rsidRPr="00000000" w14:paraId="0000000B">
      <w:pPr>
        <w:numPr>
          <w:ilvl w:val="1"/>
          <w:numId w:val="1"/>
        </w:numPr>
        <w:spacing w:after="0" w:afterAutospacing="0" w:before="0" w:beforeAutospacing="0" w:lineRule="auto"/>
        <w:ind w:left="1440" w:hanging="360"/>
        <w:rPr>
          <w:color w:val="333333"/>
          <w:sz w:val="20"/>
          <w:szCs w:val="20"/>
          <w:highlight w:val="white"/>
          <w:u w:val="none"/>
        </w:rPr>
      </w:pPr>
      <w:r w:rsidDel="00000000" w:rsidR="00000000" w:rsidRPr="00000000">
        <w:rPr>
          <w:color w:val="333333"/>
          <w:sz w:val="20"/>
          <w:szCs w:val="20"/>
          <w:highlight w:val="white"/>
          <w:rtl w:val="0"/>
        </w:rPr>
        <w:t xml:space="preserve">Aim</w:t>
      </w:r>
    </w:p>
    <w:p w:rsidR="00000000" w:rsidDel="00000000" w:rsidP="00000000" w:rsidRDefault="00000000" w:rsidRPr="00000000" w14:paraId="0000000C">
      <w:pPr>
        <w:numPr>
          <w:ilvl w:val="1"/>
          <w:numId w:val="1"/>
        </w:numPr>
        <w:spacing w:after="0" w:afterAutospacing="0" w:before="0" w:beforeAutospacing="0" w:lineRule="auto"/>
        <w:ind w:left="1440" w:hanging="360"/>
        <w:rPr>
          <w:color w:val="333333"/>
          <w:sz w:val="20"/>
          <w:szCs w:val="20"/>
          <w:highlight w:val="white"/>
          <w:u w:val="none"/>
        </w:rPr>
      </w:pPr>
      <w:r w:rsidDel="00000000" w:rsidR="00000000" w:rsidRPr="00000000">
        <w:rPr>
          <w:color w:val="333333"/>
          <w:sz w:val="20"/>
          <w:szCs w:val="20"/>
          <w:highlight w:val="white"/>
          <w:rtl w:val="0"/>
        </w:rPr>
        <w:t xml:space="preserve">Procedure, include ingredients and method</w:t>
      </w:r>
    </w:p>
    <w:p w:rsidR="00000000" w:rsidDel="00000000" w:rsidP="00000000" w:rsidRDefault="00000000" w:rsidRPr="00000000" w14:paraId="0000000D">
      <w:pPr>
        <w:numPr>
          <w:ilvl w:val="1"/>
          <w:numId w:val="1"/>
        </w:numPr>
        <w:spacing w:after="0" w:afterAutospacing="0" w:before="0" w:beforeAutospacing="0" w:lineRule="auto"/>
        <w:ind w:left="1440" w:hanging="360"/>
        <w:rPr>
          <w:color w:val="333333"/>
          <w:sz w:val="20"/>
          <w:szCs w:val="20"/>
          <w:highlight w:val="white"/>
          <w:u w:val="none"/>
        </w:rPr>
      </w:pPr>
      <w:r w:rsidDel="00000000" w:rsidR="00000000" w:rsidRPr="00000000">
        <w:rPr>
          <w:color w:val="333333"/>
          <w:sz w:val="20"/>
          <w:szCs w:val="20"/>
          <w:highlight w:val="white"/>
          <w:rtl w:val="0"/>
        </w:rPr>
        <w:t xml:space="preserve">Data/Results, this could be in the form of a table and/or graph</w:t>
      </w:r>
    </w:p>
    <w:p w:rsidR="00000000" w:rsidDel="00000000" w:rsidP="00000000" w:rsidRDefault="00000000" w:rsidRPr="00000000" w14:paraId="0000000E">
      <w:pPr>
        <w:numPr>
          <w:ilvl w:val="1"/>
          <w:numId w:val="1"/>
        </w:numPr>
        <w:spacing w:after="0" w:afterAutospacing="0" w:before="0" w:beforeAutospacing="0" w:lineRule="auto"/>
        <w:ind w:left="1440" w:hanging="360"/>
        <w:rPr>
          <w:color w:val="333333"/>
          <w:sz w:val="20"/>
          <w:szCs w:val="20"/>
          <w:highlight w:val="white"/>
          <w:u w:val="none"/>
        </w:rPr>
      </w:pPr>
      <w:r w:rsidDel="00000000" w:rsidR="00000000" w:rsidRPr="00000000">
        <w:rPr>
          <w:color w:val="333333"/>
          <w:sz w:val="20"/>
          <w:szCs w:val="20"/>
          <w:highlight w:val="white"/>
          <w:rtl w:val="0"/>
        </w:rPr>
        <w:t xml:space="preserve">Conclusion</w:t>
      </w:r>
    </w:p>
    <w:p w:rsidR="00000000" w:rsidDel="00000000" w:rsidP="00000000" w:rsidRDefault="00000000" w:rsidRPr="00000000" w14:paraId="0000000F">
      <w:pPr>
        <w:numPr>
          <w:ilvl w:val="0"/>
          <w:numId w:val="1"/>
        </w:numPr>
        <w:spacing w:after="240" w:before="0" w:beforeAutospacing="0" w:lineRule="auto"/>
        <w:ind w:left="720" w:hanging="360"/>
        <w:rPr>
          <w:b w:val="1"/>
          <w:color w:val="333333"/>
          <w:sz w:val="20"/>
          <w:szCs w:val="20"/>
          <w:highlight w:val="white"/>
        </w:rPr>
      </w:pPr>
      <w:r w:rsidDel="00000000" w:rsidR="00000000" w:rsidRPr="00000000">
        <w:rPr>
          <w:b w:val="1"/>
          <w:color w:val="333333"/>
          <w:sz w:val="20"/>
          <w:szCs w:val="20"/>
          <w:highlight w:val="white"/>
          <w:rtl w:val="0"/>
        </w:rPr>
        <w:t xml:space="preserve">Conduct Lab experiment during finals week, Wednesday 22nd January</w:t>
      </w:r>
    </w:p>
    <w:p w:rsidR="00000000" w:rsidDel="00000000" w:rsidP="00000000" w:rsidRDefault="00000000" w:rsidRPr="00000000" w14:paraId="00000010">
      <w:pPr>
        <w:spacing w:after="240" w:before="240" w:lineRule="auto"/>
        <w:ind w:left="0" w:firstLine="0"/>
        <w:rPr>
          <w:b w:val="1"/>
          <w:color w:val="333333"/>
          <w:sz w:val="20"/>
          <w:szCs w:val="20"/>
          <w:highlight w:val="white"/>
          <w:u w:val="single"/>
        </w:rPr>
      </w:pPr>
      <w:r w:rsidDel="00000000" w:rsidR="00000000" w:rsidRPr="00000000">
        <w:rPr>
          <w:b w:val="1"/>
          <w:color w:val="333333"/>
          <w:sz w:val="20"/>
          <w:szCs w:val="20"/>
          <w:highlight w:val="white"/>
          <w:u w:val="single"/>
          <w:rtl w:val="0"/>
        </w:rPr>
        <w:t xml:space="preserve">RUBRIC:</w:t>
      </w:r>
    </w:p>
    <w:p w:rsidR="00000000" w:rsidDel="00000000" w:rsidP="00000000" w:rsidRDefault="00000000" w:rsidRPr="00000000" w14:paraId="00000011">
      <w:pPr>
        <w:spacing w:after="240" w:before="240" w:lineRule="auto"/>
        <w:ind w:left="0" w:firstLine="0"/>
        <w:rPr>
          <w:color w:val="333333"/>
          <w:sz w:val="20"/>
          <w:szCs w:val="20"/>
          <w:highlight w:val="white"/>
        </w:rPr>
      </w:pPr>
      <w:r w:rsidDel="00000000" w:rsidR="00000000" w:rsidRPr="00000000">
        <w:rPr>
          <w:color w:val="333333"/>
          <w:sz w:val="20"/>
          <w:szCs w:val="20"/>
          <w:highlight w:val="white"/>
          <w:rtl w:val="0"/>
        </w:rPr>
        <w:t xml:space="preserve">Recipe</w:t>
        <w:tab/>
        <w:tab/>
        <w:tab/>
        <w:tab/>
        <w:tab/>
        <w:t xml:space="preserve">/5</w:t>
      </w:r>
    </w:p>
    <w:p w:rsidR="00000000" w:rsidDel="00000000" w:rsidP="00000000" w:rsidRDefault="00000000" w:rsidRPr="00000000" w14:paraId="00000012">
      <w:pPr>
        <w:spacing w:after="240" w:before="240" w:lineRule="auto"/>
        <w:ind w:left="0" w:firstLine="0"/>
        <w:rPr>
          <w:color w:val="333333"/>
          <w:sz w:val="20"/>
          <w:szCs w:val="20"/>
          <w:highlight w:val="white"/>
        </w:rPr>
      </w:pPr>
      <w:r w:rsidDel="00000000" w:rsidR="00000000" w:rsidRPr="00000000">
        <w:rPr>
          <w:color w:val="333333"/>
          <w:sz w:val="20"/>
          <w:szCs w:val="20"/>
          <w:highlight w:val="white"/>
          <w:rtl w:val="0"/>
        </w:rPr>
        <w:t xml:space="preserve">Chosen Variable</w:t>
        <w:tab/>
        <w:tab/>
        <w:tab/>
        <w:t xml:space="preserve">/3</w:t>
      </w:r>
    </w:p>
    <w:p w:rsidR="00000000" w:rsidDel="00000000" w:rsidP="00000000" w:rsidRDefault="00000000" w:rsidRPr="00000000" w14:paraId="00000013">
      <w:pPr>
        <w:spacing w:after="240" w:before="240" w:lineRule="auto"/>
        <w:ind w:left="0" w:firstLine="0"/>
        <w:rPr>
          <w:color w:val="333333"/>
          <w:sz w:val="20"/>
          <w:szCs w:val="20"/>
          <w:highlight w:val="white"/>
        </w:rPr>
      </w:pPr>
      <w:r w:rsidDel="00000000" w:rsidR="00000000" w:rsidRPr="00000000">
        <w:rPr>
          <w:color w:val="333333"/>
          <w:sz w:val="20"/>
          <w:szCs w:val="20"/>
          <w:highlight w:val="white"/>
          <w:rtl w:val="0"/>
        </w:rPr>
        <w:t xml:space="preserve">Write up</w:t>
        <w:tab/>
      </w:r>
    </w:p>
    <w:p w:rsidR="00000000" w:rsidDel="00000000" w:rsidP="00000000" w:rsidRDefault="00000000" w:rsidRPr="00000000" w14:paraId="00000014">
      <w:pPr>
        <w:numPr>
          <w:ilvl w:val="1"/>
          <w:numId w:val="1"/>
        </w:numPr>
        <w:spacing w:after="0" w:afterAutospacing="0" w:before="240" w:lineRule="auto"/>
        <w:ind w:left="1440" w:hanging="360"/>
        <w:rPr>
          <w:color w:val="333333"/>
          <w:sz w:val="20"/>
          <w:szCs w:val="20"/>
          <w:highlight w:val="white"/>
        </w:rPr>
      </w:pPr>
      <w:r w:rsidDel="00000000" w:rsidR="00000000" w:rsidRPr="00000000">
        <w:rPr>
          <w:color w:val="333333"/>
          <w:sz w:val="20"/>
          <w:szCs w:val="20"/>
          <w:highlight w:val="white"/>
          <w:rtl w:val="0"/>
        </w:rPr>
        <w:t xml:space="preserve">Title</w:t>
        <w:tab/>
        <w:tab/>
        <w:tab/>
        <w:t xml:space="preserve">/2</w:t>
        <w:tab/>
        <w:tab/>
      </w:r>
    </w:p>
    <w:p w:rsidR="00000000" w:rsidDel="00000000" w:rsidP="00000000" w:rsidRDefault="00000000" w:rsidRPr="00000000" w14:paraId="00000015">
      <w:pPr>
        <w:numPr>
          <w:ilvl w:val="1"/>
          <w:numId w:val="1"/>
        </w:numPr>
        <w:spacing w:after="0" w:afterAutospacing="0" w:before="0" w:beforeAutospacing="0" w:lineRule="auto"/>
        <w:ind w:left="1440" w:hanging="360"/>
        <w:rPr>
          <w:color w:val="333333"/>
          <w:sz w:val="20"/>
          <w:szCs w:val="20"/>
          <w:highlight w:val="white"/>
        </w:rPr>
      </w:pPr>
      <w:r w:rsidDel="00000000" w:rsidR="00000000" w:rsidRPr="00000000">
        <w:rPr>
          <w:color w:val="333333"/>
          <w:sz w:val="20"/>
          <w:szCs w:val="20"/>
          <w:highlight w:val="white"/>
          <w:rtl w:val="0"/>
        </w:rPr>
        <w:t xml:space="preserve">Aim</w:t>
        <w:tab/>
        <w:tab/>
        <w:tab/>
        <w:t xml:space="preserve">/5</w:t>
      </w:r>
    </w:p>
    <w:p w:rsidR="00000000" w:rsidDel="00000000" w:rsidP="00000000" w:rsidRDefault="00000000" w:rsidRPr="00000000" w14:paraId="00000016">
      <w:pPr>
        <w:numPr>
          <w:ilvl w:val="1"/>
          <w:numId w:val="1"/>
        </w:numPr>
        <w:spacing w:after="0" w:afterAutospacing="0" w:before="0" w:beforeAutospacing="0" w:lineRule="auto"/>
        <w:ind w:left="1440" w:hanging="360"/>
        <w:rPr>
          <w:color w:val="333333"/>
          <w:sz w:val="20"/>
          <w:szCs w:val="20"/>
          <w:highlight w:val="white"/>
        </w:rPr>
      </w:pPr>
      <w:r w:rsidDel="00000000" w:rsidR="00000000" w:rsidRPr="00000000">
        <w:rPr>
          <w:color w:val="333333"/>
          <w:sz w:val="20"/>
          <w:szCs w:val="20"/>
          <w:highlight w:val="white"/>
          <w:rtl w:val="0"/>
        </w:rPr>
        <w:t xml:space="preserve">Procedure</w:t>
        <w:tab/>
        <w:tab/>
        <w:t xml:space="preserve">/20</w:t>
      </w:r>
    </w:p>
    <w:p w:rsidR="00000000" w:rsidDel="00000000" w:rsidP="00000000" w:rsidRDefault="00000000" w:rsidRPr="00000000" w14:paraId="00000017">
      <w:pPr>
        <w:numPr>
          <w:ilvl w:val="1"/>
          <w:numId w:val="1"/>
        </w:numPr>
        <w:spacing w:after="0" w:afterAutospacing="0" w:before="0" w:beforeAutospacing="0" w:lineRule="auto"/>
        <w:ind w:left="1440" w:hanging="360"/>
        <w:rPr>
          <w:color w:val="333333"/>
          <w:sz w:val="20"/>
          <w:szCs w:val="20"/>
          <w:highlight w:val="white"/>
        </w:rPr>
      </w:pPr>
      <w:r w:rsidDel="00000000" w:rsidR="00000000" w:rsidRPr="00000000">
        <w:rPr>
          <w:color w:val="333333"/>
          <w:sz w:val="20"/>
          <w:szCs w:val="20"/>
          <w:highlight w:val="white"/>
          <w:rtl w:val="0"/>
        </w:rPr>
        <w:t xml:space="preserve">Data/Results</w:t>
        <w:tab/>
        <w:tab/>
        <w:t xml:space="preserve">/20</w:t>
      </w:r>
    </w:p>
    <w:p w:rsidR="00000000" w:rsidDel="00000000" w:rsidP="00000000" w:rsidRDefault="00000000" w:rsidRPr="00000000" w14:paraId="00000018">
      <w:pPr>
        <w:numPr>
          <w:ilvl w:val="1"/>
          <w:numId w:val="1"/>
        </w:numPr>
        <w:spacing w:after="240" w:before="0" w:beforeAutospacing="0" w:lineRule="auto"/>
        <w:ind w:left="1440" w:hanging="360"/>
        <w:rPr>
          <w:color w:val="333333"/>
          <w:sz w:val="20"/>
          <w:szCs w:val="20"/>
          <w:highlight w:val="white"/>
        </w:rPr>
      </w:pPr>
      <w:r w:rsidDel="00000000" w:rsidR="00000000" w:rsidRPr="00000000">
        <w:rPr>
          <w:color w:val="333333"/>
          <w:sz w:val="20"/>
          <w:szCs w:val="20"/>
          <w:highlight w:val="white"/>
          <w:rtl w:val="0"/>
        </w:rPr>
        <w:t xml:space="preserve">Conclusion</w:t>
        <w:tab/>
        <w:tab/>
        <w:t xml:space="preserve">/20</w:t>
      </w:r>
    </w:p>
    <w:p w:rsidR="00000000" w:rsidDel="00000000" w:rsidP="00000000" w:rsidRDefault="00000000" w:rsidRPr="00000000" w14:paraId="00000019">
      <w:pPr>
        <w:spacing w:after="240" w:before="240" w:lineRule="auto"/>
        <w:rPr>
          <w:color w:val="333333"/>
          <w:sz w:val="20"/>
          <w:szCs w:val="20"/>
          <w:highlight w:val="white"/>
        </w:rPr>
      </w:pPr>
      <w:r w:rsidDel="00000000" w:rsidR="00000000" w:rsidRPr="00000000">
        <w:rPr>
          <w:color w:val="333333"/>
          <w:sz w:val="20"/>
          <w:szCs w:val="20"/>
          <w:highlight w:val="white"/>
          <w:rtl w:val="0"/>
        </w:rPr>
        <w:t xml:space="preserve">Experiment</w:t>
        <w:tab/>
        <w:tab/>
        <w:tab/>
        <w:tab/>
        <w:t xml:space="preserve">/25</w:t>
      </w:r>
    </w:p>
    <w:p w:rsidR="00000000" w:rsidDel="00000000" w:rsidP="00000000" w:rsidRDefault="00000000" w:rsidRPr="00000000" w14:paraId="0000001A">
      <w:pPr>
        <w:spacing w:after="240" w:before="240" w:lineRule="auto"/>
        <w:rPr>
          <w:color w:val="333333"/>
          <w:sz w:val="20"/>
          <w:szCs w:val="20"/>
          <w:highlight w:val="white"/>
        </w:rPr>
      </w:pPr>
      <w:r w:rsidDel="00000000" w:rsidR="00000000" w:rsidRPr="00000000">
        <w:rPr>
          <w:color w:val="333333"/>
          <w:sz w:val="20"/>
          <w:szCs w:val="20"/>
          <w:highlight w:val="white"/>
          <w:rtl w:val="0"/>
        </w:rPr>
        <w:t xml:space="preserve">TOTAL</w:t>
        <w:tab/>
        <w:tab/>
        <w:tab/>
        <w:tab/>
        <w:tab/>
        <w:t xml:space="preserve">/100</w:t>
      </w:r>
    </w:p>
    <w:p w:rsidR="00000000" w:rsidDel="00000000" w:rsidP="00000000" w:rsidRDefault="00000000" w:rsidRPr="00000000" w14:paraId="0000001B">
      <w:pPr>
        <w:spacing w:after="240" w:before="240" w:lineRule="auto"/>
        <w:rPr>
          <w:color w:val="333333"/>
          <w:sz w:val="20"/>
          <w:szCs w:val="20"/>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333333"/>
          <w:sz w:val="20"/>
          <w:szCs w:val="20"/>
          <w:highlight w:val="white"/>
        </w:rPr>
      </w:pPr>
      <w:r w:rsidDel="00000000" w:rsidR="00000000" w:rsidRPr="00000000">
        <w:rPr>
          <w:color w:val="333333"/>
          <w:sz w:val="20"/>
          <w:szCs w:val="20"/>
          <w:highlight w:val="white"/>
          <w:rtl w:val="0"/>
        </w:rPr>
        <w:t xml:space="preserve">For example, why is baking powder used in some muffin recipes? How does the baking powder affect how the muffins look, feel, and taste? Why do we use baking powder not baking soda? How does mixing affect the texture? Which flour types is best? How important is the use of a whole egg in the recipe? etc.</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